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60F67" w14:textId="77777777" w:rsidR="00350956" w:rsidRDefault="00350956" w:rsidP="00350956"/>
    <w:p w14:paraId="0F29C1BB" w14:textId="77777777" w:rsidR="00350956" w:rsidRDefault="00350956" w:rsidP="00350956"/>
    <w:tbl>
      <w:tblPr>
        <w:tblStyle w:val="Tablaconcuadrcula"/>
        <w:tblpPr w:leftFromText="141" w:rightFromText="141" w:vertAnchor="text" w:horzAnchor="margin" w:tblpY="-107"/>
        <w:tblW w:w="10060" w:type="dxa"/>
        <w:tblInd w:w="0" w:type="dxa"/>
        <w:tblLook w:val="04A0" w:firstRow="1" w:lastRow="0" w:firstColumn="1" w:lastColumn="0" w:noHBand="0" w:noVBand="1"/>
      </w:tblPr>
      <w:tblGrid>
        <w:gridCol w:w="10060"/>
      </w:tblGrid>
      <w:tr w:rsidR="00350956" w14:paraId="0942F885" w14:textId="77777777" w:rsidTr="00350956">
        <w:trPr>
          <w:trHeight w:val="1099"/>
        </w:trPr>
        <w:tc>
          <w:tcPr>
            <w:tcW w:w="10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F9D835" w14:textId="77777777" w:rsidR="00350956" w:rsidRDefault="00350956">
            <w:pPr>
              <w:spacing w:after="120"/>
              <w:jc w:val="center"/>
              <w:rPr>
                <w:rFonts w:ascii="Montserrat" w:eastAsia="Times New Roman" w:hAnsi="Montserrat" w:cs="Times New Roman"/>
                <w:b/>
                <w:sz w:val="26"/>
                <w:szCs w:val="26"/>
                <w:lang w:val="en-US"/>
              </w:rPr>
            </w:pPr>
            <w:r>
              <w:rPr>
                <w:rFonts w:ascii="Montserrat" w:eastAsia="Times New Roman" w:hAnsi="Montserrat" w:cs="Times New Roman"/>
                <w:b/>
                <w:sz w:val="26"/>
                <w:szCs w:val="26"/>
                <w:lang w:val="en-US"/>
              </w:rPr>
              <w:t xml:space="preserve">I N C I D E N C I A S </w:t>
            </w:r>
          </w:p>
          <w:p w14:paraId="3EE848B7" w14:textId="77777777" w:rsidR="00350956" w:rsidRDefault="00350956">
            <w:pPr>
              <w:jc w:val="right"/>
              <w:rPr>
                <w:rFonts w:ascii="Montserrat" w:eastAsia="Times New Roman" w:hAnsi="Montserrat" w:cs="Times New Roman"/>
                <w:b/>
                <w:sz w:val="20"/>
                <w:szCs w:val="20"/>
              </w:rPr>
            </w:pPr>
            <w:r>
              <w:rPr>
                <w:rFonts w:ascii="Montserrat" w:eastAsia="Times New Roman" w:hAnsi="Montserrat" w:cs="Times New Roman"/>
                <w:b/>
                <w:sz w:val="20"/>
                <w:szCs w:val="20"/>
              </w:rPr>
              <w:t>Docentes: Artículo 46</w:t>
            </w:r>
          </w:p>
          <w:p w14:paraId="703A57B0" w14:textId="77777777" w:rsidR="00350956" w:rsidRDefault="00350956">
            <w:pPr>
              <w:jc w:val="right"/>
              <w:rPr>
                <w:rFonts w:asciiTheme="majorHAnsi" w:eastAsia="Times New Roman" w:hAnsiTheme="majorHAnsi" w:cs="Times New Roman"/>
                <w:b/>
                <w:sz w:val="32"/>
                <w:szCs w:val="32"/>
              </w:rPr>
            </w:pPr>
            <w:r>
              <w:rPr>
                <w:rFonts w:ascii="Montserrat" w:eastAsia="Times New Roman" w:hAnsi="Montserrat" w:cs="Times New Roman"/>
                <w:b/>
                <w:sz w:val="20"/>
                <w:szCs w:val="20"/>
              </w:rPr>
              <w:t>Administrativos: Cláusula 70, 80 y 82</w:t>
            </w:r>
          </w:p>
        </w:tc>
      </w:tr>
    </w:tbl>
    <w:tbl>
      <w:tblPr>
        <w:tblStyle w:val="Tablaconcuadrcula"/>
        <w:tblW w:w="0" w:type="dxa"/>
        <w:tblInd w:w="0" w:type="dxa"/>
        <w:tblLayout w:type="fixed"/>
        <w:tblLook w:val="04A0" w:firstRow="1" w:lastRow="0" w:firstColumn="1" w:lastColumn="0" w:noHBand="0" w:noVBand="1"/>
      </w:tblPr>
      <w:tblGrid>
        <w:gridCol w:w="5088"/>
        <w:gridCol w:w="4972"/>
      </w:tblGrid>
      <w:tr w:rsidR="00350956" w14:paraId="1149BF9C" w14:textId="77777777" w:rsidTr="00350956">
        <w:trPr>
          <w:trHeight w:val="281"/>
        </w:trPr>
        <w:tc>
          <w:tcPr>
            <w:tcW w:w="5088" w:type="dxa"/>
            <w:tcBorders>
              <w:top w:val="single" w:sz="4" w:space="0" w:color="auto"/>
              <w:left w:val="single" w:sz="4" w:space="0" w:color="auto"/>
              <w:bottom w:val="single" w:sz="4" w:space="0" w:color="auto"/>
              <w:right w:val="single" w:sz="4" w:space="0" w:color="auto"/>
            </w:tcBorders>
          </w:tcPr>
          <w:p w14:paraId="6944CA46" w14:textId="77777777" w:rsidR="00350956" w:rsidRDefault="00350956">
            <w:pPr>
              <w:rPr>
                <w:rFonts w:ascii="Montserrat" w:eastAsia="Times New Roman" w:hAnsi="Montserrat" w:cs="Times New Roman"/>
                <w:sz w:val="20"/>
                <w:szCs w:val="20"/>
              </w:rPr>
            </w:pPr>
            <w:r>
              <w:rPr>
                <w:rFonts w:ascii="Montserrat" w:eastAsia="Times New Roman" w:hAnsi="Montserrat" w:cs="Times New Roman"/>
                <w:sz w:val="20"/>
                <w:szCs w:val="20"/>
              </w:rPr>
              <w:t>No. DE EMPLEADA(O):</w:t>
            </w:r>
          </w:p>
          <w:p w14:paraId="0F10D5F8" w14:textId="77777777" w:rsidR="00350956" w:rsidRDefault="00350956">
            <w:pPr>
              <w:rPr>
                <w:rFonts w:ascii="Montserrat" w:eastAsia="Times New Roman" w:hAnsi="Montserrat" w:cs="Times New Roman"/>
                <w:sz w:val="20"/>
                <w:szCs w:val="20"/>
              </w:rPr>
            </w:pPr>
            <w:r>
              <w:rPr>
                <w:rFonts w:ascii="Montserrat" w:eastAsia="Times New Roman" w:hAnsi="Montserrat" w:cs="Times New Roman"/>
                <w:sz w:val="20"/>
                <w:szCs w:val="20"/>
              </w:rPr>
              <w:t>NOMBRE:</w:t>
            </w:r>
          </w:p>
          <w:p w14:paraId="13ED4C36" w14:textId="77777777" w:rsidR="00350956" w:rsidRDefault="00350956">
            <w:pPr>
              <w:rPr>
                <w:rFonts w:asciiTheme="majorHAnsi" w:eastAsia="Times New Roman" w:hAnsiTheme="majorHAnsi" w:cs="Times New Roman"/>
              </w:rPr>
            </w:pPr>
          </w:p>
        </w:tc>
        <w:tc>
          <w:tcPr>
            <w:tcW w:w="4972" w:type="dxa"/>
            <w:tcBorders>
              <w:top w:val="single" w:sz="4" w:space="0" w:color="auto"/>
              <w:left w:val="single" w:sz="4" w:space="0" w:color="auto"/>
              <w:bottom w:val="single" w:sz="4" w:space="0" w:color="auto"/>
              <w:right w:val="single" w:sz="4" w:space="0" w:color="auto"/>
            </w:tcBorders>
            <w:hideMark/>
          </w:tcPr>
          <w:p w14:paraId="1191612D" w14:textId="77777777" w:rsidR="00350956" w:rsidRDefault="00350956">
            <w:pPr>
              <w:rPr>
                <w:rFonts w:ascii="Montserrat" w:eastAsia="Times New Roman" w:hAnsi="Montserrat" w:cs="Times New Roman"/>
                <w:sz w:val="20"/>
                <w:szCs w:val="20"/>
              </w:rPr>
            </w:pPr>
            <w:r>
              <w:rPr>
                <w:rFonts w:ascii="Montserrat" w:eastAsia="Times New Roman" w:hAnsi="Montserrat" w:cs="Times New Roman"/>
                <w:sz w:val="20"/>
                <w:szCs w:val="20"/>
              </w:rPr>
              <w:t>FECHA DEL DÍA(S) A JUSTIFICAR:</w:t>
            </w:r>
          </w:p>
        </w:tc>
      </w:tr>
    </w:tbl>
    <w:p w14:paraId="5548895B" w14:textId="77777777" w:rsidR="00350956" w:rsidRDefault="00350956" w:rsidP="00350956">
      <w:r>
        <w:t xml:space="preserve"> </w:t>
      </w:r>
    </w:p>
    <w:tbl>
      <w:tblPr>
        <w:tblStyle w:val="Tablaconcuadrcula"/>
        <w:tblW w:w="10060" w:type="dxa"/>
        <w:tblInd w:w="0" w:type="dxa"/>
        <w:tblLook w:val="04A0" w:firstRow="1" w:lastRow="0" w:firstColumn="1" w:lastColumn="0" w:noHBand="0" w:noVBand="1"/>
      </w:tblPr>
      <w:tblGrid>
        <w:gridCol w:w="4559"/>
        <w:gridCol w:w="511"/>
        <w:gridCol w:w="4990"/>
      </w:tblGrid>
      <w:tr w:rsidR="00350956" w14:paraId="3ADA4D63" w14:textId="77777777" w:rsidTr="00350956">
        <w:trPr>
          <w:trHeight w:val="207"/>
        </w:trPr>
        <w:tc>
          <w:tcPr>
            <w:tcW w:w="10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A3F0D" w14:textId="77777777" w:rsidR="00350956" w:rsidRDefault="00350956">
            <w:pPr>
              <w:spacing w:line="360" w:lineRule="auto"/>
              <w:jc w:val="center"/>
              <w:rPr>
                <w:rFonts w:asciiTheme="majorHAnsi" w:eastAsia="Times New Roman" w:hAnsiTheme="majorHAnsi" w:cs="Times New Roman"/>
              </w:rPr>
            </w:pPr>
          </w:p>
          <w:p w14:paraId="1BE1AB25" w14:textId="77777777" w:rsidR="00350956" w:rsidRDefault="00350956">
            <w:pPr>
              <w:spacing w:line="360" w:lineRule="auto"/>
              <w:jc w:val="center"/>
              <w:rPr>
                <w:rFonts w:ascii="Montserrat" w:eastAsia="Times New Roman" w:hAnsi="Montserrat" w:cs="Times New Roman"/>
                <w:sz w:val="20"/>
                <w:szCs w:val="20"/>
              </w:rPr>
            </w:pPr>
            <w:r>
              <w:rPr>
                <w:rFonts w:ascii="Montserrat" w:eastAsia="Times New Roman" w:hAnsi="Montserrat" w:cs="Times New Roman"/>
                <w:sz w:val="20"/>
                <w:szCs w:val="20"/>
              </w:rPr>
              <w:t xml:space="preserve">PERSONAL ACADÉMICA/O    </w:t>
            </w:r>
            <w:r>
              <w:rPr>
                <w:rFonts w:ascii="Montserrat" w:eastAsia="Times New Roman" w:hAnsi="Montserrat" w:cs="Times New Roman"/>
                <w:b/>
                <w:sz w:val="20"/>
                <w:szCs w:val="20"/>
              </w:rPr>
              <w:t>(     )</w:t>
            </w:r>
            <w:r>
              <w:rPr>
                <w:rFonts w:ascii="Montserrat" w:eastAsia="Times New Roman" w:hAnsi="Montserrat" w:cs="Times New Roman"/>
                <w:sz w:val="20"/>
                <w:szCs w:val="20"/>
              </w:rPr>
              <w:t xml:space="preserve">                           PERSONAL ADMINISTRATIVA/O    </w:t>
            </w:r>
            <w:r>
              <w:rPr>
                <w:rFonts w:ascii="Montserrat" w:eastAsia="Times New Roman" w:hAnsi="Montserrat" w:cs="Times New Roman"/>
                <w:b/>
                <w:sz w:val="20"/>
                <w:szCs w:val="20"/>
              </w:rPr>
              <w:t>(     )</w:t>
            </w:r>
          </w:p>
          <w:p w14:paraId="3B6F609D" w14:textId="77777777" w:rsidR="00350956" w:rsidRDefault="00350956">
            <w:pPr>
              <w:spacing w:line="360" w:lineRule="auto"/>
              <w:rPr>
                <w:rFonts w:asciiTheme="majorHAnsi" w:eastAsia="Times New Roman" w:hAnsiTheme="majorHAnsi" w:cs="Times New Roman"/>
                <w:sz w:val="4"/>
                <w:szCs w:val="4"/>
              </w:rPr>
            </w:pPr>
          </w:p>
        </w:tc>
      </w:tr>
      <w:tr w:rsidR="00350956" w14:paraId="5A415B1E" w14:textId="77777777" w:rsidTr="00350956">
        <w:tc>
          <w:tcPr>
            <w:tcW w:w="5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D7AD73" w14:textId="77777777" w:rsidR="00350956" w:rsidRDefault="00350956">
            <w:pPr>
              <w:spacing w:line="360" w:lineRule="auto"/>
              <w:rPr>
                <w:rFonts w:asciiTheme="majorHAnsi" w:eastAsia="Times New Roman" w:hAnsiTheme="majorHAnsi" w:cs="Times New Roman"/>
              </w:rPr>
            </w:pPr>
          </w:p>
          <w:p w14:paraId="6425F07D" w14:textId="77777777" w:rsidR="00350956" w:rsidRDefault="00350956">
            <w:pPr>
              <w:rPr>
                <w:rFonts w:ascii="Montserrat" w:eastAsia="Times New Roman" w:hAnsi="Montserrat" w:cs="Times New Roman"/>
                <w:sz w:val="20"/>
                <w:szCs w:val="20"/>
              </w:rPr>
            </w:pPr>
            <w:r>
              <w:rPr>
                <w:rFonts w:ascii="Montserrat" w:eastAsia="Times New Roman" w:hAnsi="Montserrat" w:cs="Times New Roman"/>
                <w:b/>
                <w:sz w:val="20"/>
                <w:szCs w:val="20"/>
              </w:rPr>
              <w:t>(     )</w:t>
            </w:r>
            <w:r>
              <w:rPr>
                <w:rFonts w:ascii="Montserrat" w:eastAsia="Times New Roman" w:hAnsi="Montserrat" w:cs="Times New Roman"/>
                <w:sz w:val="20"/>
                <w:szCs w:val="20"/>
              </w:rPr>
              <w:t xml:space="preserve">ENFERMEDADES O ACCIDENTES GRAVES     DE       FAMILIARES  </w:t>
            </w:r>
          </w:p>
          <w:p w14:paraId="1E87D1D7" w14:textId="77777777" w:rsidR="00350956" w:rsidRDefault="00350956">
            <w:pPr>
              <w:rPr>
                <w:rFonts w:ascii="Montserrat" w:eastAsia="Times New Roman" w:hAnsi="Montserrat" w:cs="Times New Roman"/>
                <w:sz w:val="20"/>
                <w:szCs w:val="20"/>
              </w:rPr>
            </w:pPr>
          </w:p>
          <w:p w14:paraId="5B89E432" w14:textId="77777777" w:rsidR="00350956" w:rsidRDefault="00350956">
            <w:pPr>
              <w:rPr>
                <w:rFonts w:ascii="Montserrat" w:eastAsia="Times New Roman" w:hAnsi="Montserrat" w:cs="Times New Roman"/>
                <w:sz w:val="20"/>
                <w:szCs w:val="20"/>
              </w:rPr>
            </w:pPr>
            <w:r>
              <w:rPr>
                <w:rFonts w:ascii="Montserrat" w:eastAsia="Times New Roman" w:hAnsi="Montserrat" w:cs="Times New Roman"/>
                <w:b/>
                <w:sz w:val="20"/>
                <w:szCs w:val="20"/>
              </w:rPr>
              <w:t>(     )</w:t>
            </w:r>
            <w:r>
              <w:rPr>
                <w:rFonts w:ascii="Montserrat" w:eastAsia="Times New Roman" w:hAnsi="Montserrat" w:cs="Times New Roman"/>
                <w:sz w:val="20"/>
                <w:szCs w:val="20"/>
              </w:rPr>
              <w:t xml:space="preserve">INTERVENCIÓN QUIRÚRGICA DE FAMILIARES </w:t>
            </w:r>
          </w:p>
          <w:p w14:paraId="540429C1" w14:textId="77777777" w:rsidR="00350956" w:rsidRDefault="00350956">
            <w:pPr>
              <w:rPr>
                <w:rFonts w:ascii="Montserrat" w:eastAsia="Times New Roman" w:hAnsi="Montserrat" w:cs="Times New Roman"/>
                <w:sz w:val="20"/>
                <w:szCs w:val="20"/>
              </w:rPr>
            </w:pPr>
          </w:p>
          <w:p w14:paraId="3EC2B7EA" w14:textId="77777777" w:rsidR="00350956" w:rsidRDefault="00350956">
            <w:pPr>
              <w:rPr>
                <w:rFonts w:ascii="Montserrat" w:eastAsia="Times New Roman" w:hAnsi="Montserrat" w:cs="Times New Roman"/>
                <w:sz w:val="20"/>
                <w:szCs w:val="20"/>
              </w:rPr>
            </w:pPr>
            <w:r>
              <w:rPr>
                <w:rFonts w:ascii="Montserrat" w:eastAsia="Times New Roman" w:hAnsi="Montserrat" w:cs="Times New Roman"/>
                <w:b/>
                <w:sz w:val="20"/>
                <w:szCs w:val="20"/>
              </w:rPr>
              <w:t>(     )</w:t>
            </w:r>
            <w:r>
              <w:rPr>
                <w:rFonts w:ascii="Montserrat" w:eastAsia="Times New Roman" w:hAnsi="Montserrat" w:cs="Times New Roman"/>
                <w:sz w:val="20"/>
                <w:szCs w:val="20"/>
              </w:rPr>
              <w:t>DEFUNCIÓN DE FAMILIARES</w:t>
            </w:r>
          </w:p>
          <w:p w14:paraId="4F166DF0" w14:textId="77777777" w:rsidR="00350956" w:rsidRDefault="00350956">
            <w:pPr>
              <w:ind w:left="142"/>
              <w:contextualSpacing/>
              <w:rPr>
                <w:rFonts w:asciiTheme="majorHAnsi" w:eastAsia="Times New Roman" w:hAnsiTheme="majorHAnsi" w:cs="Times New Roman"/>
              </w:rPr>
            </w:pPr>
          </w:p>
        </w:tc>
        <w:tc>
          <w:tcPr>
            <w:tcW w:w="4990" w:type="dxa"/>
            <w:tcBorders>
              <w:top w:val="single" w:sz="4" w:space="0" w:color="auto"/>
              <w:left w:val="single" w:sz="4" w:space="0" w:color="auto"/>
              <w:bottom w:val="single" w:sz="4" w:space="0" w:color="auto"/>
              <w:right w:val="single" w:sz="4" w:space="0" w:color="auto"/>
            </w:tcBorders>
          </w:tcPr>
          <w:p w14:paraId="2A84798A" w14:textId="77777777" w:rsidR="00350956" w:rsidRDefault="00350956">
            <w:pPr>
              <w:spacing w:line="360" w:lineRule="auto"/>
              <w:rPr>
                <w:rFonts w:asciiTheme="majorHAnsi" w:eastAsia="Times New Roman" w:hAnsiTheme="majorHAnsi" w:cs="Times New Roman"/>
              </w:rPr>
            </w:pPr>
          </w:p>
          <w:p w14:paraId="37376572" w14:textId="77777777" w:rsidR="00350956" w:rsidRDefault="00350956">
            <w:pPr>
              <w:spacing w:line="480" w:lineRule="auto"/>
              <w:rPr>
                <w:rFonts w:ascii="Montserrat" w:eastAsia="Times New Roman" w:hAnsi="Montserrat" w:cs="Times New Roman"/>
                <w:sz w:val="20"/>
                <w:szCs w:val="20"/>
              </w:rPr>
            </w:pPr>
            <w:r>
              <w:rPr>
                <w:rFonts w:asciiTheme="majorHAnsi" w:eastAsia="Times New Roman" w:hAnsiTheme="majorHAnsi" w:cs="Times New Roman"/>
                <w:b/>
              </w:rPr>
              <w:t>(     )</w:t>
            </w:r>
            <w:r>
              <w:rPr>
                <w:rFonts w:ascii="Montserrat" w:eastAsia="Times New Roman" w:hAnsi="Montserrat" w:cs="Times New Roman"/>
                <w:sz w:val="20"/>
                <w:szCs w:val="20"/>
              </w:rPr>
              <w:t xml:space="preserve">EXAMEN DE GRADO  </w:t>
            </w:r>
          </w:p>
          <w:p w14:paraId="633B96BC" w14:textId="77777777" w:rsidR="00350956" w:rsidRDefault="00350956">
            <w:pPr>
              <w:spacing w:line="480" w:lineRule="auto"/>
              <w:rPr>
                <w:rFonts w:ascii="Montserrat" w:eastAsia="Times New Roman" w:hAnsi="Montserrat" w:cs="Times New Roman"/>
                <w:sz w:val="20"/>
                <w:szCs w:val="20"/>
              </w:rPr>
            </w:pPr>
            <w:r>
              <w:rPr>
                <w:rFonts w:ascii="Montserrat" w:eastAsia="Times New Roman" w:hAnsi="Montserrat" w:cs="Times New Roman"/>
                <w:b/>
                <w:sz w:val="20"/>
                <w:szCs w:val="20"/>
              </w:rPr>
              <w:t>(     )</w:t>
            </w:r>
            <w:r>
              <w:rPr>
                <w:rFonts w:ascii="Montserrat" w:eastAsia="Times New Roman" w:hAnsi="Montserrat" w:cs="Times New Roman"/>
                <w:sz w:val="20"/>
                <w:szCs w:val="20"/>
              </w:rPr>
              <w:t xml:space="preserve">MATRIMONIO  </w:t>
            </w:r>
          </w:p>
          <w:p w14:paraId="00129FB7" w14:textId="77777777" w:rsidR="00350956" w:rsidRDefault="00350956">
            <w:pPr>
              <w:spacing w:line="480" w:lineRule="auto"/>
              <w:rPr>
                <w:rFonts w:ascii="Montserrat" w:eastAsia="Times New Roman" w:hAnsi="Montserrat" w:cs="Times New Roman"/>
                <w:sz w:val="20"/>
                <w:szCs w:val="20"/>
              </w:rPr>
            </w:pPr>
            <w:r>
              <w:rPr>
                <w:rFonts w:ascii="Montserrat" w:eastAsia="Times New Roman" w:hAnsi="Montserrat" w:cs="Times New Roman"/>
                <w:b/>
                <w:sz w:val="20"/>
                <w:szCs w:val="20"/>
              </w:rPr>
              <w:t>(     )</w:t>
            </w:r>
            <w:r>
              <w:rPr>
                <w:rFonts w:ascii="Montserrat" w:eastAsia="Times New Roman" w:hAnsi="Montserrat" w:cs="Times New Roman"/>
                <w:sz w:val="20"/>
                <w:szCs w:val="20"/>
              </w:rPr>
              <w:t xml:space="preserve">NACIMIENTO  </w:t>
            </w:r>
          </w:p>
          <w:p w14:paraId="6585D4CB" w14:textId="77777777" w:rsidR="00350956" w:rsidRDefault="00350956">
            <w:pPr>
              <w:rPr>
                <w:rFonts w:asciiTheme="majorHAnsi" w:eastAsia="Times New Roman" w:hAnsiTheme="majorHAnsi" w:cs="Times New Roman"/>
              </w:rPr>
            </w:pPr>
          </w:p>
        </w:tc>
      </w:tr>
      <w:tr w:rsidR="00350956" w14:paraId="09BD0487" w14:textId="77777777" w:rsidTr="00350956">
        <w:tc>
          <w:tcPr>
            <w:tcW w:w="10060" w:type="dxa"/>
            <w:gridSpan w:val="3"/>
            <w:tcBorders>
              <w:top w:val="single" w:sz="4" w:space="0" w:color="auto"/>
              <w:left w:val="single" w:sz="4" w:space="0" w:color="auto"/>
              <w:bottom w:val="single" w:sz="4" w:space="0" w:color="auto"/>
              <w:right w:val="single" w:sz="4" w:space="0" w:color="auto"/>
            </w:tcBorders>
            <w:hideMark/>
          </w:tcPr>
          <w:p w14:paraId="1851808B" w14:textId="77777777" w:rsidR="00350956" w:rsidRDefault="00350956">
            <w:pPr>
              <w:spacing w:before="120" w:after="120"/>
              <w:jc w:val="both"/>
              <w:rPr>
                <w:rFonts w:ascii="Montserrat" w:eastAsia="Times New Roman" w:hAnsi="Montserrat" w:cs="Times New Roman"/>
                <w:b/>
                <w:sz w:val="20"/>
                <w:szCs w:val="20"/>
              </w:rPr>
            </w:pPr>
            <w:r>
              <w:rPr>
                <w:rFonts w:ascii="Montserrat" w:eastAsia="Times New Roman" w:hAnsi="Montserrat" w:cs="Times New Roman"/>
                <w:b/>
                <w:sz w:val="20"/>
                <w:szCs w:val="20"/>
              </w:rPr>
              <w:t>En caso de que la incidencia se utilice por un familiar, agregar documento de parentesco  comprobatorio, así como el documento que compruebe la incidencia que solicita, (por ejemplo acta de nacimiento, matrimonio, defunción o alumbramiento).</w:t>
            </w:r>
          </w:p>
        </w:tc>
      </w:tr>
      <w:tr w:rsidR="00350956" w14:paraId="5B9D8223" w14:textId="77777777" w:rsidTr="00350956">
        <w:tc>
          <w:tcPr>
            <w:tcW w:w="4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637314" w14:textId="77777777" w:rsidR="00350956" w:rsidRDefault="00350956">
            <w:pPr>
              <w:spacing w:line="360" w:lineRule="auto"/>
              <w:rPr>
                <w:rFonts w:ascii="Montserrat" w:eastAsia="Times New Roman" w:hAnsi="Montserrat" w:cs="Times New Roman"/>
                <w:b/>
                <w:sz w:val="20"/>
                <w:szCs w:val="20"/>
              </w:rPr>
            </w:pPr>
            <w:r>
              <w:rPr>
                <w:rFonts w:ascii="Montserrat" w:eastAsia="Times New Roman" w:hAnsi="Montserrat" w:cs="Times New Roman"/>
                <w:b/>
                <w:sz w:val="20"/>
                <w:szCs w:val="20"/>
              </w:rPr>
              <w:t>HORARIO DEL DIA A JUSTIFICAR:</w:t>
            </w:r>
          </w:p>
        </w:tc>
        <w:tc>
          <w:tcPr>
            <w:tcW w:w="5501" w:type="dxa"/>
            <w:gridSpan w:val="2"/>
            <w:tcBorders>
              <w:top w:val="single" w:sz="4" w:space="0" w:color="auto"/>
              <w:left w:val="single" w:sz="4" w:space="0" w:color="auto"/>
              <w:bottom w:val="single" w:sz="4" w:space="0" w:color="auto"/>
              <w:right w:val="single" w:sz="4" w:space="0" w:color="auto"/>
            </w:tcBorders>
          </w:tcPr>
          <w:p w14:paraId="09429D69" w14:textId="77777777" w:rsidR="00350956" w:rsidRDefault="00350956">
            <w:pPr>
              <w:spacing w:before="120" w:after="120"/>
              <w:rPr>
                <w:rFonts w:asciiTheme="majorHAnsi" w:eastAsia="Times New Roman" w:hAnsiTheme="majorHAnsi" w:cs="Times New Roman"/>
              </w:rPr>
            </w:pPr>
          </w:p>
        </w:tc>
      </w:tr>
      <w:tr w:rsidR="00350956" w14:paraId="7E1B5363" w14:textId="77777777" w:rsidTr="00350956">
        <w:tc>
          <w:tcPr>
            <w:tcW w:w="10060" w:type="dxa"/>
            <w:gridSpan w:val="3"/>
            <w:tcBorders>
              <w:top w:val="single" w:sz="4" w:space="0" w:color="auto"/>
              <w:left w:val="single" w:sz="4" w:space="0" w:color="auto"/>
              <w:bottom w:val="single" w:sz="4" w:space="0" w:color="auto"/>
              <w:right w:val="single" w:sz="4" w:space="0" w:color="auto"/>
            </w:tcBorders>
          </w:tcPr>
          <w:p w14:paraId="44964D02" w14:textId="77777777" w:rsidR="00350956" w:rsidRDefault="00350956">
            <w:pPr>
              <w:rPr>
                <w:rFonts w:ascii="Montserrat" w:eastAsia="Times New Roman" w:hAnsi="Montserrat" w:cs="Times New Roman"/>
                <w:b/>
                <w:sz w:val="20"/>
                <w:szCs w:val="20"/>
              </w:rPr>
            </w:pPr>
            <w:r>
              <w:rPr>
                <w:rFonts w:ascii="Montserrat" w:eastAsia="Times New Roman" w:hAnsi="Montserrat" w:cs="Times New Roman"/>
                <w:b/>
                <w:sz w:val="20"/>
                <w:szCs w:val="20"/>
              </w:rPr>
              <w:t>OBSERVACIONES (hacer referencia al artículo o cláusula e inciso que corresponda de la incidencia solicitada):</w:t>
            </w:r>
          </w:p>
          <w:p w14:paraId="55152CD4" w14:textId="77777777" w:rsidR="00350956" w:rsidRDefault="00350956">
            <w:pPr>
              <w:rPr>
                <w:rFonts w:asciiTheme="majorHAnsi" w:eastAsia="Times New Roman" w:hAnsiTheme="majorHAnsi" w:cs="Times New Roman"/>
                <w:b/>
              </w:rPr>
            </w:pPr>
          </w:p>
          <w:p w14:paraId="28659875" w14:textId="77777777" w:rsidR="00350956" w:rsidRDefault="00350956">
            <w:pPr>
              <w:rPr>
                <w:rFonts w:asciiTheme="majorHAnsi" w:eastAsia="Times New Roman" w:hAnsiTheme="majorHAnsi" w:cs="Times New Roman"/>
              </w:rPr>
            </w:pPr>
          </w:p>
          <w:p w14:paraId="5C96995E" w14:textId="77777777" w:rsidR="00350956" w:rsidRDefault="00350956">
            <w:pPr>
              <w:rPr>
                <w:rFonts w:asciiTheme="majorHAnsi" w:eastAsia="Times New Roman" w:hAnsiTheme="majorHAnsi" w:cs="Times New Roman"/>
              </w:rPr>
            </w:pPr>
          </w:p>
          <w:p w14:paraId="18869553" w14:textId="77777777" w:rsidR="00350956" w:rsidRDefault="00350956">
            <w:pPr>
              <w:rPr>
                <w:rFonts w:asciiTheme="majorHAnsi" w:eastAsia="Times New Roman" w:hAnsiTheme="majorHAnsi" w:cs="Times New Roman"/>
              </w:rPr>
            </w:pPr>
          </w:p>
        </w:tc>
      </w:tr>
    </w:tbl>
    <w:p w14:paraId="795AECAE" w14:textId="77777777" w:rsidR="00350956" w:rsidRDefault="00350956" w:rsidP="00350956">
      <w:pPr>
        <w:rPr>
          <w:rFonts w:ascii="Montserrat" w:hAnsi="Montserrat"/>
          <w:sz w:val="22"/>
          <w:szCs w:val="22"/>
        </w:rPr>
      </w:pPr>
    </w:p>
    <w:p w14:paraId="3036C8D2" w14:textId="77777777" w:rsidR="00350956" w:rsidRDefault="00350956" w:rsidP="00350956">
      <w:pPr>
        <w:rPr>
          <w:rFonts w:ascii="Montserrat" w:hAnsi="Montserrat"/>
          <w:sz w:val="22"/>
          <w:szCs w:val="22"/>
        </w:rPr>
      </w:pPr>
    </w:p>
    <w:p w14:paraId="40C2F2A3" w14:textId="77777777" w:rsidR="00350956" w:rsidRDefault="00350956" w:rsidP="00350956">
      <w:pPr>
        <w:jc w:val="center"/>
        <w:rPr>
          <w:rFonts w:ascii="Montserrat" w:eastAsia="Times New Roman" w:hAnsi="Montserrat" w:cs="Times New Roman"/>
          <w:b/>
          <w:sz w:val="22"/>
          <w:szCs w:val="22"/>
          <w:lang w:eastAsia="es-ES"/>
        </w:rPr>
      </w:pPr>
      <w:r>
        <w:rPr>
          <w:rFonts w:ascii="Montserrat" w:eastAsia="Times New Roman" w:hAnsi="Montserrat" w:cs="Times New Roman"/>
          <w:b/>
          <w:sz w:val="22"/>
          <w:szCs w:val="22"/>
          <w:lang w:eastAsia="es-ES"/>
        </w:rPr>
        <w:t>AUTORIZO</w:t>
      </w:r>
    </w:p>
    <w:p w14:paraId="11E32299" w14:textId="77777777" w:rsidR="00350956" w:rsidRDefault="00350956" w:rsidP="00350956">
      <w:pPr>
        <w:rPr>
          <w:rFonts w:ascii="Montserrat" w:eastAsia="Times New Roman" w:hAnsi="Montserrat" w:cs="Times New Roman"/>
          <w:b/>
          <w:sz w:val="22"/>
          <w:szCs w:val="22"/>
          <w:lang w:eastAsia="es-ES"/>
        </w:rPr>
      </w:pPr>
    </w:p>
    <w:p w14:paraId="51B2F0B8" w14:textId="77777777" w:rsidR="00350956" w:rsidRDefault="00350956" w:rsidP="00350956">
      <w:pPr>
        <w:rPr>
          <w:rFonts w:ascii="Montserrat" w:eastAsia="Times New Roman" w:hAnsi="Montserrat" w:cs="Times New Roman"/>
          <w:b/>
          <w:sz w:val="22"/>
          <w:szCs w:val="22"/>
          <w:lang w:eastAsia="es-ES"/>
        </w:rPr>
      </w:pPr>
    </w:p>
    <w:p w14:paraId="58C991F8" w14:textId="77777777" w:rsidR="00350956" w:rsidRDefault="00350956" w:rsidP="00350956">
      <w:pPr>
        <w:jc w:val="center"/>
        <w:rPr>
          <w:rFonts w:ascii="Montserrat" w:eastAsia="Times New Roman" w:hAnsi="Montserrat" w:cs="Times New Roman"/>
          <w:b/>
          <w:sz w:val="22"/>
          <w:szCs w:val="22"/>
          <w:lang w:eastAsia="es-ES"/>
        </w:rPr>
      </w:pPr>
      <w:r>
        <w:rPr>
          <w:rFonts w:ascii="Montserrat" w:eastAsia="Times New Roman" w:hAnsi="Montserrat" w:cs="Times New Roman"/>
          <w:b/>
          <w:sz w:val="22"/>
          <w:szCs w:val="22"/>
          <w:lang w:eastAsia="es-ES"/>
        </w:rPr>
        <w:t>_________________________________</w:t>
      </w:r>
    </w:p>
    <w:p w14:paraId="47F1A9BD" w14:textId="77777777" w:rsidR="00350956" w:rsidRDefault="00350956" w:rsidP="00350956">
      <w:pPr>
        <w:jc w:val="center"/>
        <w:rPr>
          <w:rFonts w:ascii="Gotham Bold" w:eastAsia="Times New Roman" w:hAnsi="Gotham Bold" w:cs="Times New Roman"/>
          <w:b/>
          <w:lang w:eastAsia="es-ES"/>
        </w:rPr>
      </w:pPr>
      <w:r>
        <w:rPr>
          <w:rFonts w:ascii="Gotham Bold" w:eastAsia="Times New Roman" w:hAnsi="Gotham Bold" w:cs="Times New Roman"/>
          <w:b/>
          <w:lang w:eastAsia="es-ES"/>
        </w:rPr>
        <w:t>NOMBRE Y FIRMA DE LA (EL)</w:t>
      </w:r>
    </w:p>
    <w:p w14:paraId="2E259618" w14:textId="15223607" w:rsidR="005766D5" w:rsidRPr="000073E1" w:rsidRDefault="00350956" w:rsidP="00350956">
      <w:pPr>
        <w:jc w:val="center"/>
        <w:rPr>
          <w:rFonts w:ascii="Gotham" w:hAnsi="Gotham"/>
          <w:lang w:val="es-ES"/>
        </w:rPr>
      </w:pPr>
      <w:r>
        <w:rPr>
          <w:rFonts w:ascii="Gotham Bold" w:eastAsia="Times New Roman" w:hAnsi="Gotham Bold" w:cs="Times New Roman"/>
          <w:b/>
          <w:lang w:eastAsia="es-ES"/>
        </w:rPr>
        <w:t>JEFE DE ÁREA DE ADSCRIPCIÓN</w:t>
      </w:r>
      <w:bookmarkStart w:id="0" w:name="_GoBack"/>
      <w:bookmarkEnd w:id="0"/>
    </w:p>
    <w:sectPr w:rsidR="005766D5" w:rsidRPr="000073E1" w:rsidSect="000073E1">
      <w:headerReference w:type="default" r:id="rId7"/>
      <w:footerReference w:type="default" r:id="rId8"/>
      <w:pgSz w:w="12240" w:h="15840"/>
      <w:pgMar w:top="2835" w:right="1134" w:bottom="1276" w:left="1134" w:header="113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EBD72" w14:textId="77777777" w:rsidR="00FB6B94" w:rsidRDefault="00FB6B94" w:rsidP="009D2B83">
      <w:r>
        <w:separator/>
      </w:r>
    </w:p>
  </w:endnote>
  <w:endnote w:type="continuationSeparator" w:id="0">
    <w:p w14:paraId="19E30CB8" w14:textId="77777777" w:rsidR="00FB6B94" w:rsidRDefault="00FB6B94"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otham Bold">
    <w:altName w:val="Segoe UI Semibold"/>
    <w:charset w:val="00"/>
    <w:family w:val="auto"/>
    <w:pitch w:val="variable"/>
    <w:sig w:usb0="00000001" w:usb1="40000048" w:usb2="00000000" w:usb3="00000000" w:csb0="00000111" w:csb1="00000000"/>
  </w:font>
  <w:font w:name="Gotham">
    <w:panose1 w:val="00000000000000000000"/>
    <w:charset w:val="00"/>
    <w:family w:val="modern"/>
    <w:notTrueType/>
    <w:pitch w:val="variable"/>
    <w:sig w:usb0="A10002FF" w:usb1="4000005B" w:usb2="00000000" w:usb3="00000000" w:csb0="0000009F" w:csb1="00000000"/>
  </w:font>
  <w:font w:name="Montserrat ExtraBold">
    <w:altName w:val="Times New Roman"/>
    <w:charset w:val="00"/>
    <w:family w:val="auto"/>
    <w:pitch w:val="variable"/>
    <w:sig w:usb0="00000001" w:usb1="00000003" w:usb2="00000000" w:usb3="00000000" w:csb0="00000197" w:csb1="00000000"/>
  </w:font>
  <w:font w:name="Gotham Black">
    <w:altName w:val="Calibri"/>
    <w:panose1 w:val="00000000000000000000"/>
    <w:charset w:val="00"/>
    <w:family w:val="modern"/>
    <w:notTrueType/>
    <w:pitch w:val="variable"/>
    <w:sig w:usb0="A10002FF" w:usb1="4000005B" w:usb2="00000000" w:usb3="00000000" w:csb0="0000009F" w:csb1="00000000"/>
  </w:font>
  <w:font w:name="Montserrat SemiBold">
    <w:altName w:val="Times New Roman"/>
    <w:charset w:val="00"/>
    <w:family w:val="auto"/>
    <w:pitch w:val="variable"/>
    <w:sig w:usb0="00000001" w:usb1="00000003" w:usb2="00000000" w:usb3="00000000" w:csb0="00000197" w:csb1="00000000"/>
  </w:font>
  <w:font w:name="Gotham Light">
    <w:altName w:val="Calibri"/>
    <w:panose1 w:val="00000000000000000000"/>
    <w:charset w:val="00"/>
    <w:family w:val="modern"/>
    <w:notTrueType/>
    <w:pitch w:val="variable"/>
    <w:sig w:usb0="A10002FF" w:usb1="40000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BC042" w14:textId="7DC2FEAC" w:rsidR="0035030C" w:rsidRDefault="0035030C" w:rsidP="009D2B83">
    <w:pPr>
      <w:pStyle w:val="Piedepgina"/>
      <w:spacing w:line="288" w:lineRule="auto"/>
      <w:rPr>
        <w:rFonts w:ascii="Montserrat SemiBold" w:hAnsi="Montserrat SemiBold"/>
        <w:b/>
        <w:color w:val="C39852"/>
        <w:sz w:val="15"/>
        <w:lang w:val="es-ES"/>
      </w:rPr>
    </w:pPr>
  </w:p>
  <w:p w14:paraId="552B79C5" w14:textId="3CB0FD8D" w:rsidR="0035030C" w:rsidRDefault="00D4414C" w:rsidP="009D2B83">
    <w:pPr>
      <w:pStyle w:val="Piedepgina"/>
      <w:spacing w:line="288" w:lineRule="auto"/>
      <w:rPr>
        <w:rFonts w:ascii="Montserrat SemiBold" w:hAnsi="Montserrat SemiBold"/>
        <w:b/>
        <w:color w:val="C39852"/>
        <w:sz w:val="15"/>
        <w:lang w:val="es-ES"/>
      </w:rPr>
    </w:pPr>
    <w:r>
      <w:rPr>
        <w:rFonts w:ascii="Montserrat SemiBold" w:hAnsi="Montserrat SemiBold"/>
        <w:b/>
        <w:noProof/>
        <w:color w:val="C39852"/>
        <w:sz w:val="15"/>
        <w:lang w:eastAsia="es-MX"/>
      </w:rPr>
      <mc:AlternateContent>
        <mc:Choice Requires="wps">
          <w:drawing>
            <wp:anchor distT="0" distB="0" distL="114300" distR="114300" simplePos="0" relativeHeight="251662335" behindDoc="1" locked="0" layoutInCell="1" allowOverlap="1" wp14:anchorId="3BC900CC" wp14:editId="509912C4">
              <wp:simplePos x="0" y="0"/>
              <wp:positionH relativeFrom="margin">
                <wp:posOffset>-329565</wp:posOffset>
              </wp:positionH>
              <wp:positionV relativeFrom="paragraph">
                <wp:posOffset>137523</wp:posOffset>
              </wp:positionV>
              <wp:extent cx="6991350" cy="440055"/>
              <wp:effectExtent l="0" t="0" r="0" b="0"/>
              <wp:wrapNone/>
              <wp:docPr id="24426545" name="Cuadro de texto 1"/>
              <wp:cNvGraphicFramePr/>
              <a:graphic xmlns:a="http://schemas.openxmlformats.org/drawingml/2006/main">
                <a:graphicData uri="http://schemas.microsoft.com/office/word/2010/wordprocessingShape">
                  <wps:wsp>
                    <wps:cNvSpPr txBox="1"/>
                    <wps:spPr>
                      <a:xfrm>
                        <a:off x="0" y="0"/>
                        <a:ext cx="6991350" cy="440055"/>
                      </a:xfrm>
                      <a:prstGeom prst="rect">
                        <a:avLst/>
                      </a:prstGeom>
                      <a:noFill/>
                      <a:ln w="6350">
                        <a:noFill/>
                      </a:ln>
                    </wps:spPr>
                    <wps:txbx>
                      <w:txbxContent>
                        <w:p w14:paraId="738D8938" w14:textId="77777777" w:rsidR="00AA4E89" w:rsidRDefault="00AA4E89" w:rsidP="00FC0586">
                          <w:pPr>
                            <w:jc w:val="center"/>
                            <w:rPr>
                              <w:rFonts w:ascii="Gotham Light" w:hAnsi="Gotham Light"/>
                              <w:noProof/>
                              <w:color w:val="000000" w:themeColor="text1"/>
                              <w:sz w:val="17"/>
                              <w:szCs w:val="17"/>
                              <w:lang w:eastAsia="es-MX"/>
                            </w:rPr>
                          </w:pPr>
                          <w:r w:rsidRPr="00AA4E89">
                            <w:rPr>
                              <w:rFonts w:ascii="Gotham Light" w:hAnsi="Gotham Light"/>
                              <w:noProof/>
                              <w:color w:val="000000" w:themeColor="text1"/>
                              <w:sz w:val="17"/>
                              <w:szCs w:val="17"/>
                              <w:lang w:eastAsia="es-MX"/>
                            </w:rPr>
                            <w:t>Av. Tecnológico Sin número, Col. Valle de Anáhuac, sección Fuentes, C.P. 55210, Ecatepec de Morelos, Estado de México.</w:t>
                          </w:r>
                        </w:p>
                        <w:p w14:paraId="51DB9EFE" w14:textId="1954EB06" w:rsidR="00FC0586" w:rsidRPr="00AA4E89" w:rsidRDefault="00AA4E89" w:rsidP="00FC0586">
                          <w:pPr>
                            <w:jc w:val="center"/>
                            <w:rPr>
                              <w:rFonts w:ascii="Gotham Light" w:hAnsi="Gotham Light"/>
                              <w:color w:val="000000" w:themeColor="text1"/>
                              <w:sz w:val="18"/>
                              <w:szCs w:val="18"/>
                            </w:rPr>
                          </w:pPr>
                          <w:r w:rsidRPr="00AA4E89">
                            <w:rPr>
                              <w:rFonts w:ascii="Gotham Light" w:hAnsi="Gotham Light"/>
                              <w:noProof/>
                              <w:color w:val="000000" w:themeColor="text1"/>
                              <w:sz w:val="18"/>
                              <w:szCs w:val="16"/>
                              <w:lang w:eastAsia="es-MX"/>
                            </w:rPr>
                            <w:t>Tel</w:t>
                          </w:r>
                          <w:r w:rsidR="00993C98">
                            <w:rPr>
                              <w:rFonts w:ascii="Gotham Light" w:hAnsi="Gotham Light"/>
                              <w:noProof/>
                              <w:color w:val="000000" w:themeColor="text1"/>
                              <w:sz w:val="18"/>
                              <w:szCs w:val="16"/>
                              <w:lang w:eastAsia="es-MX"/>
                            </w:rPr>
                            <w:t>s</w:t>
                          </w:r>
                          <w:r w:rsidRPr="00AA4E89">
                            <w:rPr>
                              <w:rFonts w:ascii="Gotham Light" w:hAnsi="Gotham Light"/>
                              <w:noProof/>
                              <w:color w:val="000000" w:themeColor="text1"/>
                              <w:sz w:val="18"/>
                              <w:szCs w:val="16"/>
                              <w:lang w:eastAsia="es-MX"/>
                            </w:rPr>
                            <w:t xml:space="preserve">.: 55 5000 </w:t>
                          </w:r>
                          <w:r w:rsidRPr="000073E1">
                            <w:rPr>
                              <w:rFonts w:ascii="Gotham Light" w:hAnsi="Gotham Light"/>
                              <w:noProof/>
                              <w:color w:val="000000" w:themeColor="text1"/>
                              <w:sz w:val="18"/>
                              <w:szCs w:val="16"/>
                              <w:lang w:eastAsia="es-MX"/>
                            </w:rPr>
                            <w:t>23</w:t>
                          </w:r>
                          <w:r w:rsidR="000073E1">
                            <w:rPr>
                              <w:rFonts w:ascii="Gotham Light" w:hAnsi="Gotham Light"/>
                              <w:noProof/>
                              <w:color w:val="000000" w:themeColor="text1"/>
                              <w:sz w:val="18"/>
                              <w:szCs w:val="16"/>
                              <w:lang w:eastAsia="es-MX"/>
                            </w:rPr>
                            <w:t>8</w:t>
                          </w:r>
                          <w:r w:rsidRPr="000073E1">
                            <w:rPr>
                              <w:rFonts w:ascii="Gotham Light" w:hAnsi="Gotham Light"/>
                              <w:noProof/>
                              <w:color w:val="000000" w:themeColor="text1"/>
                              <w:sz w:val="18"/>
                              <w:szCs w:val="16"/>
                              <w:lang w:eastAsia="es-MX"/>
                            </w:rPr>
                            <w:t>2</w:t>
                          </w:r>
                          <w:r w:rsidR="00993C98" w:rsidRPr="000073E1">
                            <w:rPr>
                              <w:rFonts w:ascii="Gotham Light" w:hAnsi="Gotham Light"/>
                              <w:noProof/>
                              <w:color w:val="000000" w:themeColor="text1"/>
                              <w:sz w:val="18"/>
                              <w:szCs w:val="16"/>
                              <w:lang w:eastAsia="es-MX"/>
                            </w:rPr>
                            <w:t xml:space="preserve"> y 23</w:t>
                          </w:r>
                          <w:r w:rsidR="000073E1">
                            <w:rPr>
                              <w:rFonts w:ascii="Gotham Light" w:hAnsi="Gotham Light"/>
                              <w:noProof/>
                              <w:color w:val="000000" w:themeColor="text1"/>
                              <w:sz w:val="18"/>
                              <w:szCs w:val="16"/>
                              <w:lang w:eastAsia="es-MX"/>
                            </w:rPr>
                            <w:t>8</w:t>
                          </w:r>
                          <w:r w:rsidR="00993C98" w:rsidRPr="000073E1">
                            <w:rPr>
                              <w:rFonts w:ascii="Gotham Light" w:hAnsi="Gotham Light"/>
                              <w:noProof/>
                              <w:color w:val="000000" w:themeColor="text1"/>
                              <w:sz w:val="18"/>
                              <w:szCs w:val="16"/>
                              <w:lang w:eastAsia="es-MX"/>
                            </w:rPr>
                            <w:t>3</w:t>
                          </w:r>
                          <w:r w:rsidRPr="00AA4E89">
                            <w:rPr>
                              <w:rFonts w:ascii="Gotham Light" w:hAnsi="Gotham Light"/>
                              <w:noProof/>
                              <w:color w:val="000000" w:themeColor="text1"/>
                              <w:sz w:val="18"/>
                              <w:szCs w:val="16"/>
                              <w:lang w:eastAsia="es-MX"/>
                            </w:rPr>
                            <w:t xml:space="preserve"> Página web: www.tese.edu.mx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00CC" id="_x0000_t202" coordsize="21600,21600" o:spt="202" path="m,l,21600r21600,l21600,xe">
              <v:stroke joinstyle="miter"/>
              <v:path gradientshapeok="t" o:connecttype="rect"/>
            </v:shapetype>
            <v:shape id="Cuadro de texto 1" o:spid="_x0000_s1027" type="#_x0000_t202" style="position:absolute;margin-left:-25.95pt;margin-top:10.85pt;width:550.5pt;height:34.65pt;z-index:-251654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" filled="f" stroked="f" strokeweight=".5pt">
              <v:textbox>
                <w:txbxContent>
                  <w:p w14:paraId="738D8938" w14:textId="77777777" w:rsidR="00AA4E89" w:rsidRDefault="00AA4E89" w:rsidP="00FC0586">
                    <w:pPr>
                      <w:jc w:val="center"/>
                      <w:rPr>
                        <w:rFonts w:ascii="Gotham Light" w:hAnsi="Gotham Light"/>
                        <w:noProof/>
                        <w:color w:val="000000" w:themeColor="text1"/>
                        <w:sz w:val="17"/>
                        <w:szCs w:val="17"/>
                        <w:lang w:eastAsia="es-MX"/>
                      </w:rPr>
                    </w:pPr>
                    <w:r w:rsidRPr="00AA4E89">
                      <w:rPr>
                        <w:rFonts w:ascii="Gotham Light" w:hAnsi="Gotham Light"/>
                        <w:noProof/>
                        <w:color w:val="000000" w:themeColor="text1"/>
                        <w:sz w:val="17"/>
                        <w:szCs w:val="17"/>
                        <w:lang w:eastAsia="es-MX"/>
                      </w:rPr>
                      <w:t>Av. Tecnológico Sin número, Col. Valle de Anáhuac, sección Fuentes, C.P. 55210, Ecatepec de Morelos, Estado de México.</w:t>
                    </w:r>
                  </w:p>
                  <w:p w14:paraId="51DB9EFE" w14:textId="1954EB06" w:rsidR="00FC0586" w:rsidRPr="00AA4E89" w:rsidRDefault="00AA4E89" w:rsidP="00FC0586">
                    <w:pPr>
                      <w:jc w:val="center"/>
                      <w:rPr>
                        <w:rFonts w:ascii="Gotham Light" w:hAnsi="Gotham Light"/>
                        <w:color w:val="000000" w:themeColor="text1"/>
                        <w:sz w:val="18"/>
                        <w:szCs w:val="18"/>
                      </w:rPr>
                    </w:pPr>
                    <w:r w:rsidRPr="00AA4E89">
                      <w:rPr>
                        <w:rFonts w:ascii="Gotham Light" w:hAnsi="Gotham Light"/>
                        <w:noProof/>
                        <w:color w:val="000000" w:themeColor="text1"/>
                        <w:sz w:val="18"/>
                        <w:szCs w:val="16"/>
                        <w:lang w:eastAsia="es-MX"/>
                      </w:rPr>
                      <w:t>Tel</w:t>
                    </w:r>
                    <w:r w:rsidR="00993C98">
                      <w:rPr>
                        <w:rFonts w:ascii="Gotham Light" w:hAnsi="Gotham Light"/>
                        <w:noProof/>
                        <w:color w:val="000000" w:themeColor="text1"/>
                        <w:sz w:val="18"/>
                        <w:szCs w:val="16"/>
                        <w:lang w:eastAsia="es-MX"/>
                      </w:rPr>
                      <w:t>s</w:t>
                    </w:r>
                    <w:r w:rsidRPr="00AA4E89">
                      <w:rPr>
                        <w:rFonts w:ascii="Gotham Light" w:hAnsi="Gotham Light"/>
                        <w:noProof/>
                        <w:color w:val="000000" w:themeColor="text1"/>
                        <w:sz w:val="18"/>
                        <w:szCs w:val="16"/>
                        <w:lang w:eastAsia="es-MX"/>
                      </w:rPr>
                      <w:t xml:space="preserve">.: 55 5000 </w:t>
                    </w:r>
                    <w:r w:rsidRPr="000073E1">
                      <w:rPr>
                        <w:rFonts w:ascii="Gotham Light" w:hAnsi="Gotham Light"/>
                        <w:noProof/>
                        <w:color w:val="000000" w:themeColor="text1"/>
                        <w:sz w:val="18"/>
                        <w:szCs w:val="16"/>
                        <w:lang w:eastAsia="es-MX"/>
                      </w:rPr>
                      <w:t>23</w:t>
                    </w:r>
                    <w:r w:rsidR="000073E1">
                      <w:rPr>
                        <w:rFonts w:ascii="Gotham Light" w:hAnsi="Gotham Light"/>
                        <w:noProof/>
                        <w:color w:val="000000" w:themeColor="text1"/>
                        <w:sz w:val="18"/>
                        <w:szCs w:val="16"/>
                        <w:lang w:eastAsia="es-MX"/>
                      </w:rPr>
                      <w:t>8</w:t>
                    </w:r>
                    <w:r w:rsidRPr="000073E1">
                      <w:rPr>
                        <w:rFonts w:ascii="Gotham Light" w:hAnsi="Gotham Light"/>
                        <w:noProof/>
                        <w:color w:val="000000" w:themeColor="text1"/>
                        <w:sz w:val="18"/>
                        <w:szCs w:val="16"/>
                        <w:lang w:eastAsia="es-MX"/>
                      </w:rPr>
                      <w:t>2</w:t>
                    </w:r>
                    <w:r w:rsidR="00993C98" w:rsidRPr="000073E1">
                      <w:rPr>
                        <w:rFonts w:ascii="Gotham Light" w:hAnsi="Gotham Light"/>
                        <w:noProof/>
                        <w:color w:val="000000" w:themeColor="text1"/>
                        <w:sz w:val="18"/>
                        <w:szCs w:val="16"/>
                        <w:lang w:eastAsia="es-MX"/>
                      </w:rPr>
                      <w:t xml:space="preserve"> y 23</w:t>
                    </w:r>
                    <w:r w:rsidR="000073E1">
                      <w:rPr>
                        <w:rFonts w:ascii="Gotham Light" w:hAnsi="Gotham Light"/>
                        <w:noProof/>
                        <w:color w:val="000000" w:themeColor="text1"/>
                        <w:sz w:val="18"/>
                        <w:szCs w:val="16"/>
                        <w:lang w:eastAsia="es-MX"/>
                      </w:rPr>
                      <w:t>8</w:t>
                    </w:r>
                    <w:r w:rsidR="00993C98" w:rsidRPr="000073E1">
                      <w:rPr>
                        <w:rFonts w:ascii="Gotham Light" w:hAnsi="Gotham Light"/>
                        <w:noProof/>
                        <w:color w:val="000000" w:themeColor="text1"/>
                        <w:sz w:val="18"/>
                        <w:szCs w:val="16"/>
                        <w:lang w:eastAsia="es-MX"/>
                      </w:rPr>
                      <w:t>3</w:t>
                    </w:r>
                    <w:r w:rsidRPr="00AA4E89">
                      <w:rPr>
                        <w:rFonts w:ascii="Gotham Light" w:hAnsi="Gotham Light"/>
                        <w:noProof/>
                        <w:color w:val="000000" w:themeColor="text1"/>
                        <w:sz w:val="18"/>
                        <w:szCs w:val="16"/>
                        <w:lang w:eastAsia="es-MX"/>
                      </w:rPr>
                      <w:t xml:space="preserve"> Página web: www.tese.edu.mx</w:t>
                    </w:r>
                  </w:p>
                </w:txbxContent>
              </v:textbox>
              <w10:wrap anchorx="margin"/>
            </v:shape>
          </w:pict>
        </mc:Fallback>
      </mc:AlternateContent>
    </w:r>
  </w:p>
  <w:p w14:paraId="7FEB5394" w14:textId="69E97B9A" w:rsidR="009D2B83" w:rsidRPr="009D2B83" w:rsidRDefault="009D2B83"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7F3CF" w14:textId="77777777" w:rsidR="00FB6B94" w:rsidRDefault="00FB6B94" w:rsidP="009D2B83">
      <w:r>
        <w:separator/>
      </w:r>
    </w:p>
  </w:footnote>
  <w:footnote w:type="continuationSeparator" w:id="0">
    <w:p w14:paraId="15DCFE33" w14:textId="77777777" w:rsidR="00FB6B94" w:rsidRDefault="00FB6B94" w:rsidP="009D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FD76D" w14:textId="3F61D7A0" w:rsidR="00493615" w:rsidRPr="00423E1A" w:rsidRDefault="00D12F0C" w:rsidP="004E75CF">
    <w:pPr>
      <w:rPr>
        <w:rFonts w:ascii="Montserrat ExtraBold" w:hAnsi="Montserrat ExtraBold"/>
        <w:b/>
        <w:sz w:val="14"/>
        <w:szCs w:val="14"/>
      </w:rPr>
    </w:pPr>
    <w:r>
      <w:rPr>
        <w:rFonts w:ascii="Montserrat ExtraBold" w:hAnsi="Montserrat ExtraBold"/>
        <w:b/>
        <w:noProof/>
        <w:sz w:val="14"/>
        <w:szCs w:val="14"/>
        <w:lang w:eastAsia="es-MX"/>
      </w:rPr>
      <w:drawing>
        <wp:anchor distT="0" distB="0" distL="114300" distR="114300" simplePos="0" relativeHeight="251661310" behindDoc="1" locked="0" layoutInCell="1" allowOverlap="1" wp14:anchorId="2B09AD4F" wp14:editId="2799F5C9">
          <wp:simplePos x="0" y="0"/>
          <wp:positionH relativeFrom="margin">
            <wp:align>center</wp:align>
          </wp:positionH>
          <wp:positionV relativeFrom="paragraph">
            <wp:posOffset>-767715</wp:posOffset>
          </wp:positionV>
          <wp:extent cx="7796530" cy="10090150"/>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S MEMBRETADAS_abril 2024-01-01.jpg"/>
                  <pic:cNvPicPr/>
                </pic:nvPicPr>
                <pic:blipFill>
                  <a:blip r:embed="rId1">
                    <a:extLst>
                      <a:ext uri="{28A0092B-C50C-407E-A947-70E740481C1C}">
                        <a14:useLocalDpi xmlns:a14="http://schemas.microsoft.com/office/drawing/2010/main" val="0"/>
                      </a:ext>
                    </a:extLst>
                  </a:blip>
                  <a:stretch>
                    <a:fillRect/>
                  </a:stretch>
                </pic:blipFill>
                <pic:spPr>
                  <a:xfrm>
                    <a:off x="0" y="0"/>
                    <a:ext cx="7796530" cy="10090150"/>
                  </a:xfrm>
                  <a:prstGeom prst="rect">
                    <a:avLst/>
                  </a:prstGeom>
                </pic:spPr>
              </pic:pic>
            </a:graphicData>
          </a:graphic>
          <wp14:sizeRelH relativeFrom="margin">
            <wp14:pctWidth>0</wp14:pctWidth>
          </wp14:sizeRelH>
          <wp14:sizeRelV relativeFrom="margin">
            <wp14:pctHeight>0</wp14:pctHeight>
          </wp14:sizeRelV>
        </wp:anchor>
      </w:drawing>
    </w:r>
    <w:r w:rsidR="00C516CF" w:rsidRPr="00FC0586">
      <w:rPr>
        <w:rFonts w:ascii="Montserrat ExtraBold" w:hAnsi="Montserrat ExtraBold"/>
        <w:b/>
        <w:noProof/>
        <w:sz w:val="14"/>
        <w:szCs w:val="14"/>
        <w:lang w:eastAsia="es-MX"/>
      </w:rPr>
      <mc:AlternateContent>
        <mc:Choice Requires="wps">
          <w:drawing>
            <wp:anchor distT="45720" distB="45720" distL="114300" distR="114300" simplePos="0" relativeHeight="251664383" behindDoc="0" locked="0" layoutInCell="1" allowOverlap="1" wp14:anchorId="397748AB" wp14:editId="139D8C46">
              <wp:simplePos x="0" y="0"/>
              <wp:positionH relativeFrom="column">
                <wp:posOffset>2242185</wp:posOffset>
              </wp:positionH>
              <wp:positionV relativeFrom="paragraph">
                <wp:posOffset>641985</wp:posOffset>
              </wp:positionV>
              <wp:extent cx="4476750" cy="5143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514350"/>
                      </a:xfrm>
                      <a:prstGeom prst="rect">
                        <a:avLst/>
                      </a:prstGeom>
                      <a:noFill/>
                      <a:ln w="9525">
                        <a:noFill/>
                        <a:miter lim="800000"/>
                        <a:headEnd/>
                        <a:tailEnd/>
                      </a:ln>
                    </wps:spPr>
                    <wps:txbx>
                      <w:txbxContent>
                        <w:p w14:paraId="063D41D5" w14:textId="4FEF8331" w:rsidR="00FC0586" w:rsidRDefault="00FC0586" w:rsidP="00FC0586">
                          <w:pPr>
                            <w:jc w:val="right"/>
                            <w:rPr>
                              <w:rFonts w:ascii="Gotham Black" w:hAnsi="Gotham Black"/>
                              <w:sz w:val="18"/>
                              <w:szCs w:val="18"/>
                            </w:rPr>
                          </w:pPr>
                          <w:r w:rsidRPr="00FC0586">
                            <w:rPr>
                              <w:rFonts w:ascii="Gotham Black" w:hAnsi="Gotham Black"/>
                              <w:sz w:val="18"/>
                              <w:szCs w:val="18"/>
                            </w:rPr>
                            <w:t>Tecnológico de Estudios Superiores de Ecatepec</w:t>
                          </w:r>
                        </w:p>
                        <w:p w14:paraId="2FB4278A" w14:textId="64BBA02A" w:rsidR="005F7F1B" w:rsidRPr="000073E1" w:rsidRDefault="000073E1" w:rsidP="005F7F1B">
                          <w:pPr>
                            <w:jc w:val="right"/>
                            <w:rPr>
                              <w:rFonts w:ascii="Gotham" w:hAnsi="Gotham"/>
                              <w:sz w:val="16"/>
                              <w:szCs w:val="16"/>
                            </w:rPr>
                          </w:pPr>
                          <w:r w:rsidRPr="000073E1">
                            <w:rPr>
                              <w:rFonts w:ascii="Gotham" w:hAnsi="Gotham"/>
                              <w:sz w:val="16"/>
                              <w:szCs w:val="16"/>
                            </w:rPr>
                            <w:t>Dirección de Administración y Finanzas</w:t>
                          </w:r>
                        </w:p>
                        <w:p w14:paraId="1D786B2C" w14:textId="69C91068" w:rsidR="005F7F1B" w:rsidRPr="000073E1" w:rsidRDefault="000073E1" w:rsidP="00FC0586">
                          <w:pPr>
                            <w:jc w:val="right"/>
                            <w:rPr>
                              <w:rFonts w:ascii="Gotham" w:hAnsi="Gotham"/>
                              <w:sz w:val="18"/>
                              <w:szCs w:val="18"/>
                            </w:rPr>
                          </w:pPr>
                          <w:r w:rsidRPr="000073E1">
                            <w:rPr>
                              <w:rFonts w:ascii="Gotham" w:hAnsi="Gotham"/>
                              <w:sz w:val="14"/>
                              <w:szCs w:val="16"/>
                            </w:rPr>
                            <w:t>Departamento de Personal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748AB" id="_x0000_t202" coordsize="21600,21600" o:spt="202" path="m,l,21600r21600,l21600,xe">
              <v:stroke joinstyle="miter"/>
              <v:path gradientshapeok="t" o:connecttype="rect"/>
            </v:shapetype>
            <v:shape id="Cuadro de texto 2" o:spid="_x0000_s1026" type="#_x0000_t202" style="position:absolute;margin-left:176.55pt;margin-top:50.55pt;width:352.5pt;height:40.5pt;z-index:2516643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" filled="f" stroked="f">
              <v:textbox>
                <w:txbxContent>
                  <w:p w14:paraId="063D41D5" w14:textId="4FEF8331" w:rsidR="00FC0586" w:rsidRDefault="00FC0586" w:rsidP="00FC0586">
                    <w:pPr>
                      <w:jc w:val="right"/>
                      <w:rPr>
                        <w:rFonts w:ascii="Gotham Black" w:hAnsi="Gotham Black"/>
                        <w:sz w:val="18"/>
                        <w:szCs w:val="18"/>
                      </w:rPr>
                    </w:pPr>
                    <w:r w:rsidRPr="00FC0586">
                      <w:rPr>
                        <w:rFonts w:ascii="Gotham Black" w:hAnsi="Gotham Black"/>
                        <w:sz w:val="18"/>
                        <w:szCs w:val="18"/>
                      </w:rPr>
                      <w:t>Tecnológico de Estudios Superiores de Ecatepec</w:t>
                    </w:r>
                  </w:p>
                  <w:p w14:paraId="2FB4278A" w14:textId="64BBA02A" w:rsidR="005F7F1B" w:rsidRPr="000073E1" w:rsidRDefault="000073E1" w:rsidP="005F7F1B">
                    <w:pPr>
                      <w:jc w:val="right"/>
                      <w:rPr>
                        <w:rFonts w:ascii="Gotham" w:hAnsi="Gotham"/>
                        <w:sz w:val="16"/>
                        <w:szCs w:val="16"/>
                      </w:rPr>
                    </w:pPr>
                    <w:r w:rsidRPr="000073E1">
                      <w:rPr>
                        <w:rFonts w:ascii="Gotham" w:hAnsi="Gotham"/>
                        <w:sz w:val="16"/>
                        <w:szCs w:val="16"/>
                      </w:rPr>
                      <w:t>Dirección de Administración y Finanzas</w:t>
                    </w:r>
                  </w:p>
                  <w:p w14:paraId="1D786B2C" w14:textId="69C91068" w:rsidR="005F7F1B" w:rsidRPr="000073E1" w:rsidRDefault="000073E1" w:rsidP="00FC0586">
                    <w:pPr>
                      <w:jc w:val="right"/>
                      <w:rPr>
                        <w:rFonts w:ascii="Gotham" w:hAnsi="Gotham"/>
                        <w:sz w:val="18"/>
                        <w:szCs w:val="18"/>
                      </w:rPr>
                    </w:pPr>
                    <w:r w:rsidRPr="000073E1">
                      <w:rPr>
                        <w:rFonts w:ascii="Gotham" w:hAnsi="Gotham"/>
                        <w:sz w:val="14"/>
                        <w:szCs w:val="16"/>
                      </w:rPr>
                      <w:t>Departamento de Personal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73E1"/>
    <w:rsid w:val="0001538C"/>
    <w:rsid w:val="000453A6"/>
    <w:rsid w:val="000627AB"/>
    <w:rsid w:val="00114F26"/>
    <w:rsid w:val="00120B36"/>
    <w:rsid w:val="001252A6"/>
    <w:rsid w:val="001257BC"/>
    <w:rsid w:val="00182695"/>
    <w:rsid w:val="001B64E9"/>
    <w:rsid w:val="001B788E"/>
    <w:rsid w:val="002237EA"/>
    <w:rsid w:val="00225E04"/>
    <w:rsid w:val="002507AF"/>
    <w:rsid w:val="002A0212"/>
    <w:rsid w:val="002C112F"/>
    <w:rsid w:val="002E777C"/>
    <w:rsid w:val="0031357C"/>
    <w:rsid w:val="0031558B"/>
    <w:rsid w:val="0035030C"/>
    <w:rsid w:val="00350956"/>
    <w:rsid w:val="00390427"/>
    <w:rsid w:val="003C23AC"/>
    <w:rsid w:val="003E1398"/>
    <w:rsid w:val="00423E1A"/>
    <w:rsid w:val="00463B5A"/>
    <w:rsid w:val="00490521"/>
    <w:rsid w:val="00493615"/>
    <w:rsid w:val="004A19EA"/>
    <w:rsid w:val="004D7534"/>
    <w:rsid w:val="004E75CF"/>
    <w:rsid w:val="0054136B"/>
    <w:rsid w:val="00557BEC"/>
    <w:rsid w:val="005766D5"/>
    <w:rsid w:val="005A6E99"/>
    <w:rsid w:val="005B6544"/>
    <w:rsid w:val="005B7E86"/>
    <w:rsid w:val="005E74D5"/>
    <w:rsid w:val="005F7F1B"/>
    <w:rsid w:val="00646AFD"/>
    <w:rsid w:val="0066047C"/>
    <w:rsid w:val="00682200"/>
    <w:rsid w:val="0068595D"/>
    <w:rsid w:val="00693729"/>
    <w:rsid w:val="006C6A42"/>
    <w:rsid w:val="006D4D6C"/>
    <w:rsid w:val="006E09D7"/>
    <w:rsid w:val="006E1EF5"/>
    <w:rsid w:val="006F22D4"/>
    <w:rsid w:val="00702D65"/>
    <w:rsid w:val="00704FB6"/>
    <w:rsid w:val="00770889"/>
    <w:rsid w:val="0077176F"/>
    <w:rsid w:val="0077193F"/>
    <w:rsid w:val="007A2BD2"/>
    <w:rsid w:val="007C568D"/>
    <w:rsid w:val="007E7A85"/>
    <w:rsid w:val="007F1FC7"/>
    <w:rsid w:val="0080225B"/>
    <w:rsid w:val="008050EC"/>
    <w:rsid w:val="00813840"/>
    <w:rsid w:val="00825087"/>
    <w:rsid w:val="008732DA"/>
    <w:rsid w:val="008862C1"/>
    <w:rsid w:val="00890F90"/>
    <w:rsid w:val="008A7A05"/>
    <w:rsid w:val="009057BD"/>
    <w:rsid w:val="00920D98"/>
    <w:rsid w:val="009656B6"/>
    <w:rsid w:val="009827EA"/>
    <w:rsid w:val="009872D3"/>
    <w:rsid w:val="00993C98"/>
    <w:rsid w:val="009B62C8"/>
    <w:rsid w:val="009D2B83"/>
    <w:rsid w:val="009E2C6C"/>
    <w:rsid w:val="00A7312F"/>
    <w:rsid w:val="00A8134F"/>
    <w:rsid w:val="00A81F2D"/>
    <w:rsid w:val="00AA1094"/>
    <w:rsid w:val="00AA4E89"/>
    <w:rsid w:val="00AB5E66"/>
    <w:rsid w:val="00B12FD2"/>
    <w:rsid w:val="00B67CB4"/>
    <w:rsid w:val="00BF3A40"/>
    <w:rsid w:val="00C516CF"/>
    <w:rsid w:val="00C62704"/>
    <w:rsid w:val="00CA65AC"/>
    <w:rsid w:val="00CA7AA1"/>
    <w:rsid w:val="00CF1CAB"/>
    <w:rsid w:val="00D12F0C"/>
    <w:rsid w:val="00D4414C"/>
    <w:rsid w:val="00D55921"/>
    <w:rsid w:val="00DA56AD"/>
    <w:rsid w:val="00E01ECC"/>
    <w:rsid w:val="00E0627F"/>
    <w:rsid w:val="00EE6B9D"/>
    <w:rsid w:val="00EF23C1"/>
    <w:rsid w:val="00F00217"/>
    <w:rsid w:val="00F0336E"/>
    <w:rsid w:val="00F44A7F"/>
    <w:rsid w:val="00F64300"/>
    <w:rsid w:val="00FB6B94"/>
    <w:rsid w:val="00FC0586"/>
    <w:rsid w:val="00FD26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F9062"/>
  <w15:chartTrackingRefBased/>
  <w15:docId w15:val="{322F4B15-B42B-3C43-8FFC-D3AA3AD8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styleId="Hipervnculo">
    <w:name w:val="Hyperlink"/>
    <w:basedOn w:val="Fuentedeprrafopredeter"/>
    <w:uiPriority w:val="99"/>
    <w:unhideWhenUsed/>
    <w:rsid w:val="000453A6"/>
    <w:rPr>
      <w:color w:val="0563C1" w:themeColor="hyperlink"/>
      <w:u w:val="single"/>
    </w:rPr>
  </w:style>
  <w:style w:type="table" w:styleId="Tablaconcuadrcula">
    <w:name w:val="Table Grid"/>
    <w:basedOn w:val="Tablanormal"/>
    <w:uiPriority w:val="59"/>
    <w:rsid w:val="0035095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D97A5-D450-4565-B152-D0E7F181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807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Martha Elena Bribiesca Otamendi</cp:lastModifiedBy>
  <cp:revision>2</cp:revision>
  <cp:lastPrinted>2023-09-19T15:02:00Z</cp:lastPrinted>
  <dcterms:created xsi:type="dcterms:W3CDTF">2025-01-13T16:42:00Z</dcterms:created>
  <dcterms:modified xsi:type="dcterms:W3CDTF">2025-01-13T16:42:00Z</dcterms:modified>
</cp:coreProperties>
</file>